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DC5D" w14:textId="5AE54B65" w:rsidR="00204858" w:rsidRDefault="00204858" w:rsidP="00204858">
      <w:pPr>
        <w:pStyle w:val="Title"/>
        <w:jc w:val="center"/>
        <w:rPr>
          <w:b/>
          <w:bCs/>
          <w:noProof/>
          <w:color w:val="EC902C"/>
          <w:sz w:val="44"/>
          <w:szCs w:val="44"/>
        </w:rPr>
      </w:pPr>
      <w:r w:rsidRPr="00B234E5">
        <w:rPr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BEFE43B" wp14:editId="0E075088">
            <wp:simplePos x="0" y="0"/>
            <wp:positionH relativeFrom="column">
              <wp:posOffset>9183370</wp:posOffset>
            </wp:positionH>
            <wp:positionV relativeFrom="paragraph">
              <wp:posOffset>-235291</wp:posOffset>
            </wp:positionV>
            <wp:extent cx="822325" cy="463149"/>
            <wp:effectExtent l="0" t="0" r="317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46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EC902C"/>
          <w:sz w:val="44"/>
          <w:szCs w:val="44"/>
        </w:rPr>
        <w:t xml:space="preserve">Mapping template for local authority </w:t>
      </w:r>
      <w:r w:rsidR="00BC303D">
        <w:rPr>
          <w:b/>
          <w:bCs/>
          <w:noProof/>
          <w:color w:val="EC902C"/>
          <w:sz w:val="44"/>
          <w:szCs w:val="44"/>
        </w:rPr>
        <w:t>tobacco control activity</w:t>
      </w:r>
    </w:p>
    <w:p w14:paraId="6D2A7952" w14:textId="77777777" w:rsidR="00BC303D" w:rsidRDefault="00BC303D" w:rsidP="00BC303D"/>
    <w:p w14:paraId="0827A7AB" w14:textId="3CC72922" w:rsidR="00DB79E8" w:rsidRDefault="00BC303D" w:rsidP="00DB79E8">
      <w:pPr>
        <w:rPr>
          <w:rFonts w:ascii="Arial" w:hAnsi="Arial" w:cs="Arial"/>
        </w:rPr>
      </w:pPr>
      <w:r w:rsidRPr="00BC303D">
        <w:rPr>
          <w:rFonts w:ascii="Arial" w:hAnsi="Arial" w:cs="Arial"/>
        </w:rPr>
        <w:t xml:space="preserve">This template is intended to </w:t>
      </w:r>
      <w:r>
        <w:rPr>
          <w:rFonts w:ascii="Arial" w:hAnsi="Arial" w:cs="Arial"/>
        </w:rPr>
        <w:t>be used to facilitate discussions with local authority tobacco control leads within the proposed systemwide programme to understand existing delivery</w:t>
      </w:r>
      <w:r w:rsidR="003F7AD7">
        <w:rPr>
          <w:rFonts w:ascii="Arial" w:hAnsi="Arial" w:cs="Arial"/>
        </w:rPr>
        <w:t xml:space="preserve"> and </w:t>
      </w:r>
      <w:r w:rsidR="00DB79E8">
        <w:rPr>
          <w:rFonts w:ascii="Arial" w:hAnsi="Arial" w:cs="Arial"/>
        </w:rPr>
        <w:t>the</w:t>
      </w:r>
      <w:r w:rsidR="003F7AD7">
        <w:rPr>
          <w:rFonts w:ascii="Arial" w:hAnsi="Arial" w:cs="Arial"/>
        </w:rPr>
        <w:t xml:space="preserve"> priorities of the different places</w:t>
      </w:r>
      <w:r>
        <w:rPr>
          <w:rFonts w:ascii="Arial" w:hAnsi="Arial" w:cs="Arial"/>
        </w:rPr>
        <w:t xml:space="preserve">. </w:t>
      </w:r>
      <w:r w:rsidR="00876366">
        <w:rPr>
          <w:rFonts w:ascii="Arial" w:hAnsi="Arial" w:cs="Arial"/>
        </w:rPr>
        <w:t xml:space="preserve">This should be conducted </w:t>
      </w:r>
      <w:r w:rsidR="006F2F37">
        <w:rPr>
          <w:rFonts w:ascii="Arial" w:hAnsi="Arial" w:cs="Arial"/>
        </w:rPr>
        <w:t>with the support of local Directors of Public Health</w:t>
      </w:r>
      <w:r w:rsidR="00876366">
        <w:rPr>
          <w:rFonts w:ascii="Arial" w:hAnsi="Arial" w:cs="Arial"/>
        </w:rPr>
        <w:t xml:space="preserve"> and collated by someone centrally, </w:t>
      </w:r>
      <w:r w:rsidR="00D97D68">
        <w:rPr>
          <w:rFonts w:ascii="Arial" w:hAnsi="Arial" w:cs="Arial"/>
        </w:rPr>
        <w:t>for example,</w:t>
      </w:r>
      <w:r w:rsidR="00876366">
        <w:rPr>
          <w:rFonts w:ascii="Arial" w:hAnsi="Arial" w:cs="Arial"/>
        </w:rPr>
        <w:t xml:space="preserve"> within an </w:t>
      </w:r>
      <w:r w:rsidR="003D1D9C">
        <w:rPr>
          <w:rFonts w:ascii="Arial" w:hAnsi="Arial" w:cs="Arial"/>
        </w:rPr>
        <w:t>Integrated Care Board (</w:t>
      </w:r>
      <w:r w:rsidR="00876366">
        <w:rPr>
          <w:rFonts w:ascii="Arial" w:hAnsi="Arial" w:cs="Arial"/>
        </w:rPr>
        <w:t>ICB</w:t>
      </w:r>
      <w:r w:rsidR="003D1D9C">
        <w:rPr>
          <w:rFonts w:ascii="Arial" w:hAnsi="Arial" w:cs="Arial"/>
        </w:rPr>
        <w:t>)</w:t>
      </w:r>
      <w:r w:rsidR="00876366">
        <w:rPr>
          <w:rFonts w:ascii="Arial" w:hAnsi="Arial" w:cs="Arial"/>
        </w:rPr>
        <w:t xml:space="preserve">, </w:t>
      </w:r>
      <w:r w:rsidR="003D1D9C">
        <w:rPr>
          <w:rFonts w:ascii="Arial" w:hAnsi="Arial" w:cs="Arial"/>
        </w:rPr>
        <w:t>the Office of Health Improvement and Disparities (</w:t>
      </w:r>
      <w:r w:rsidR="00876366">
        <w:rPr>
          <w:rFonts w:ascii="Arial" w:hAnsi="Arial" w:cs="Arial"/>
        </w:rPr>
        <w:t>OHID</w:t>
      </w:r>
      <w:r w:rsidR="002B1717">
        <w:rPr>
          <w:rFonts w:ascii="Arial" w:hAnsi="Arial" w:cs="Arial"/>
        </w:rPr>
        <w:t>), or</w:t>
      </w:r>
      <w:r w:rsidR="00876366">
        <w:rPr>
          <w:rFonts w:ascii="Arial" w:hAnsi="Arial" w:cs="Arial"/>
        </w:rPr>
        <w:t xml:space="preserve"> held by one local authority on behalf of the others</w:t>
      </w:r>
      <w:r w:rsidR="001E6337">
        <w:rPr>
          <w:rFonts w:ascii="Arial" w:hAnsi="Arial" w:cs="Arial"/>
        </w:rPr>
        <w:t>, depending on existing relationship and structures in the area</w:t>
      </w:r>
      <w:r w:rsidR="00876366">
        <w:rPr>
          <w:rFonts w:ascii="Arial" w:hAnsi="Arial" w:cs="Arial"/>
        </w:rPr>
        <w:t xml:space="preserve">. </w:t>
      </w:r>
      <w:r w:rsidR="00A1362C">
        <w:rPr>
          <w:rFonts w:ascii="Arial" w:hAnsi="Arial" w:cs="Arial"/>
        </w:rPr>
        <w:t xml:space="preserve"> </w:t>
      </w:r>
    </w:p>
    <w:p w14:paraId="6CD7FBE2" w14:textId="77777777" w:rsidR="00DB79E8" w:rsidRDefault="00DB79E8" w:rsidP="00DB79E8">
      <w:pPr>
        <w:rPr>
          <w:rFonts w:ascii="Arial" w:hAnsi="Arial" w:cs="Arial"/>
        </w:rPr>
      </w:pPr>
    </w:p>
    <w:p w14:paraId="00654211" w14:textId="77777777" w:rsidR="00D97D68" w:rsidRDefault="00A1362C" w:rsidP="00DB7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DB79E8">
        <w:rPr>
          <w:rFonts w:ascii="Arial" w:hAnsi="Arial" w:cs="Arial"/>
        </w:rPr>
        <w:t xml:space="preserve">could also consider requesting that the local authorities conduct a </w:t>
      </w:r>
      <w:hyperlink r:id="rId6" w:history="1">
        <w:r w:rsidR="00DB79E8">
          <w:rPr>
            <w:rStyle w:val="Hyperlink"/>
            <w:rFonts w:ascii="Arial" w:hAnsi="Arial" w:cs="Arial"/>
          </w:rPr>
          <w:t>CLeaR assessment</w:t>
        </w:r>
      </w:hyperlink>
      <w:r w:rsidR="00DB79E8">
        <w:rPr>
          <w:rFonts w:ascii="Arial" w:hAnsi="Arial" w:cs="Arial"/>
        </w:rPr>
        <w:t xml:space="preserve">. </w:t>
      </w:r>
    </w:p>
    <w:p w14:paraId="002B0588" w14:textId="77777777" w:rsidR="00D97D68" w:rsidRDefault="00D97D68" w:rsidP="00DB79E8">
      <w:pPr>
        <w:rPr>
          <w:rFonts w:ascii="Arial" w:hAnsi="Arial" w:cs="Arial"/>
        </w:rPr>
      </w:pPr>
    </w:p>
    <w:p w14:paraId="013520F4" w14:textId="77777777" w:rsidR="00D97D68" w:rsidRDefault="00D97D68" w:rsidP="00D97D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ASH </w:t>
      </w:r>
      <w:hyperlink r:id="rId7" w:history="1">
        <w:r w:rsidRPr="00067BAC">
          <w:rPr>
            <w:rStyle w:val="Hyperlink"/>
            <w:rFonts w:ascii="Arial" w:hAnsi="Arial" w:cs="Arial"/>
          </w:rPr>
          <w:t>Local Alliances Roadmap</w:t>
        </w:r>
      </w:hyperlink>
      <w:r>
        <w:rPr>
          <w:rFonts w:ascii="Arial" w:hAnsi="Arial" w:cs="Arial"/>
        </w:rPr>
        <w:t xml:space="preserve"> provides more information about tobacco alliances, which can help to benchmark their effectiveness. </w:t>
      </w:r>
    </w:p>
    <w:p w14:paraId="21AB1F80" w14:textId="77777777" w:rsidR="00D97D68" w:rsidRDefault="00D97D68" w:rsidP="00DB79E8">
      <w:pPr>
        <w:rPr>
          <w:rFonts w:ascii="Arial" w:hAnsi="Arial" w:cs="Arial"/>
        </w:rPr>
      </w:pPr>
    </w:p>
    <w:p w14:paraId="4E3A706E" w14:textId="76E74767" w:rsidR="00BC303D" w:rsidRDefault="001E6337" w:rsidP="00DB79E8">
      <w:pPr>
        <w:rPr>
          <w:rFonts w:ascii="Arial" w:hAnsi="Arial" w:cs="Arial"/>
        </w:rPr>
      </w:pPr>
      <w:r>
        <w:rPr>
          <w:rFonts w:ascii="Arial" w:hAnsi="Arial" w:cs="Arial"/>
        </w:rPr>
        <w:t>NHS delivery should be captured through a separate process.</w:t>
      </w:r>
    </w:p>
    <w:p w14:paraId="78FC63A6" w14:textId="77777777" w:rsidR="00067BAC" w:rsidRDefault="00067BAC" w:rsidP="00DB79E8">
      <w:pPr>
        <w:rPr>
          <w:rFonts w:ascii="Arial" w:hAnsi="Arial" w:cs="Arial"/>
        </w:rPr>
      </w:pPr>
    </w:p>
    <w:p w14:paraId="2177B932" w14:textId="77777777" w:rsidR="00DB79E8" w:rsidRDefault="00DB79E8" w:rsidP="00DB79E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2127"/>
        <w:gridCol w:w="1984"/>
        <w:gridCol w:w="1985"/>
        <w:gridCol w:w="1813"/>
      </w:tblGrid>
      <w:tr w:rsidR="00F363B0" w:rsidRPr="00593392" w14:paraId="7007680C" w14:textId="77777777" w:rsidTr="00B531BD">
        <w:tc>
          <w:tcPr>
            <w:tcW w:w="15275" w:type="dxa"/>
            <w:gridSpan w:val="7"/>
            <w:shd w:val="clear" w:color="auto" w:fill="E08A1A"/>
          </w:tcPr>
          <w:p w14:paraId="03FF30FF" w14:textId="38ECEF94" w:rsidR="00F363B0" w:rsidRPr="00593392" w:rsidRDefault="00F363B0" w:rsidP="00C45C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3392">
              <w:rPr>
                <w:rFonts w:ascii="Arial" w:hAnsi="Arial" w:cs="Arial"/>
                <w:b/>
                <w:bCs/>
                <w:color w:val="FFFFFF" w:themeColor="background1"/>
              </w:rPr>
              <w:t>Local authority</w:t>
            </w:r>
          </w:p>
        </w:tc>
      </w:tr>
      <w:tr w:rsidR="00DB79E8" w:rsidRPr="00593392" w14:paraId="2146DF36" w14:textId="77777777" w:rsidTr="0096213F">
        <w:trPr>
          <w:trHeight w:val="626"/>
        </w:trPr>
        <w:tc>
          <w:tcPr>
            <w:tcW w:w="3397" w:type="dxa"/>
            <w:shd w:val="clear" w:color="auto" w:fill="FFC000"/>
            <w:vAlign w:val="center"/>
          </w:tcPr>
          <w:p w14:paraId="672F8426" w14:textId="73005CF6" w:rsidR="00DB79E8" w:rsidRPr="00593392" w:rsidRDefault="00DB79E8" w:rsidP="006C2454">
            <w:pPr>
              <w:rPr>
                <w:rFonts w:ascii="Arial" w:hAnsi="Arial" w:cs="Arial"/>
              </w:rPr>
            </w:pPr>
            <w:r w:rsidRPr="00593392">
              <w:rPr>
                <w:rFonts w:ascii="Arial" w:hAnsi="Arial" w:cs="Arial"/>
              </w:rPr>
              <w:t>Tobacco lead/</w:t>
            </w:r>
            <w:r>
              <w:rPr>
                <w:rFonts w:ascii="Arial" w:hAnsi="Arial" w:cs="Arial"/>
              </w:rPr>
              <w:t>person</w:t>
            </w:r>
            <w:r w:rsidRPr="00593392">
              <w:rPr>
                <w:rFonts w:ascii="Arial" w:hAnsi="Arial" w:cs="Arial"/>
              </w:rPr>
              <w:t xml:space="preserve"> spoken to</w:t>
            </w:r>
          </w:p>
        </w:tc>
        <w:tc>
          <w:tcPr>
            <w:tcW w:w="1985" w:type="dxa"/>
          </w:tcPr>
          <w:p w14:paraId="24EDA64F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C11EBE1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6930601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15A4A74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FE701CE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0C3D287C" w14:textId="77777777" w:rsidR="00DB79E8" w:rsidRPr="000E7029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79E8" w:rsidRPr="00593392" w14:paraId="5E4446A7" w14:textId="77777777" w:rsidTr="00DB79E8">
        <w:tc>
          <w:tcPr>
            <w:tcW w:w="15275" w:type="dxa"/>
            <w:gridSpan w:val="7"/>
            <w:shd w:val="clear" w:color="auto" w:fill="FFC000"/>
          </w:tcPr>
          <w:p w14:paraId="36EDDD01" w14:textId="741A2EF1" w:rsidR="00DB79E8" w:rsidRPr="00362EC9" w:rsidRDefault="00A1362C" w:rsidP="00C45C3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657">
              <w:rPr>
                <w:rFonts w:ascii="Arial" w:hAnsi="Arial" w:cs="Arial"/>
                <w:color w:val="000000" w:themeColor="text1"/>
              </w:rPr>
              <w:t>Local stop s</w:t>
            </w:r>
            <w:r w:rsidR="00DB79E8" w:rsidRPr="00F27657">
              <w:rPr>
                <w:rFonts w:ascii="Arial" w:hAnsi="Arial" w:cs="Arial"/>
                <w:color w:val="000000" w:themeColor="text1"/>
              </w:rPr>
              <w:t>moking services</w:t>
            </w:r>
          </w:p>
        </w:tc>
      </w:tr>
      <w:tr w:rsidR="00DB79E8" w:rsidRPr="00593392" w14:paraId="1FE46BFC" w14:textId="77777777" w:rsidTr="0096213F">
        <w:trPr>
          <w:trHeight w:val="440"/>
        </w:trPr>
        <w:tc>
          <w:tcPr>
            <w:tcW w:w="3397" w:type="dxa"/>
            <w:shd w:val="clear" w:color="auto" w:fill="FFC000"/>
            <w:vAlign w:val="center"/>
          </w:tcPr>
          <w:p w14:paraId="7C5765F5" w14:textId="77777777" w:rsidR="00DB79E8" w:rsidRPr="00593392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service</w:t>
            </w:r>
          </w:p>
        </w:tc>
        <w:tc>
          <w:tcPr>
            <w:tcW w:w="1985" w:type="dxa"/>
          </w:tcPr>
          <w:p w14:paraId="3FEF5A6B" w14:textId="77777777" w:rsidR="00DB79E8" w:rsidRPr="00DF5AE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C6CA2CC" w14:textId="77777777" w:rsidR="00DB79E8" w:rsidRPr="00DF5AE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EAE437A" w14:textId="77777777" w:rsidR="00DB79E8" w:rsidRPr="00DF5AE1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E5F7138" w14:textId="77777777" w:rsidR="00DB79E8" w:rsidRPr="00DF5AE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E873945" w14:textId="77777777" w:rsidR="00DB79E8" w:rsidRPr="00DF5AE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24AD1AA8" w14:textId="77777777" w:rsidR="00DB79E8" w:rsidRPr="00DF5AE1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3328DB" w:rsidRPr="00593392" w14:paraId="340ED6A2" w14:textId="77777777" w:rsidTr="0096213F">
        <w:trPr>
          <w:trHeight w:val="440"/>
        </w:trPr>
        <w:tc>
          <w:tcPr>
            <w:tcW w:w="3397" w:type="dxa"/>
            <w:shd w:val="clear" w:color="auto" w:fill="FFC000"/>
            <w:vAlign w:val="center"/>
          </w:tcPr>
          <w:p w14:paraId="73D380B3" w14:textId="38C575F7" w:rsidR="003328DB" w:rsidRDefault="003328DB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Pathways with NHS providers </w:t>
            </w:r>
          </w:p>
        </w:tc>
        <w:tc>
          <w:tcPr>
            <w:tcW w:w="1985" w:type="dxa"/>
          </w:tcPr>
          <w:p w14:paraId="13FD40F3" w14:textId="77777777" w:rsidR="003328DB" w:rsidRPr="00DF5AE1" w:rsidRDefault="003328DB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5B16FBC" w14:textId="77777777" w:rsidR="003328DB" w:rsidRPr="00DF5AE1" w:rsidRDefault="003328DB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31867BF" w14:textId="77777777" w:rsidR="003328DB" w:rsidRPr="00DF5AE1" w:rsidRDefault="003328DB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A50EC51" w14:textId="77777777" w:rsidR="003328DB" w:rsidRPr="00DF5AE1" w:rsidRDefault="003328DB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D86C8C7" w14:textId="77777777" w:rsidR="003328DB" w:rsidRPr="00DF5AE1" w:rsidRDefault="003328DB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56D13C9A" w14:textId="77777777" w:rsidR="003328DB" w:rsidRPr="00DF5AE1" w:rsidRDefault="003328DB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6AD38B71" w14:textId="77777777" w:rsidTr="0096213F">
        <w:trPr>
          <w:trHeight w:val="725"/>
        </w:trPr>
        <w:tc>
          <w:tcPr>
            <w:tcW w:w="3397" w:type="dxa"/>
            <w:shd w:val="clear" w:color="auto" w:fill="FFC000"/>
            <w:vAlign w:val="center"/>
          </w:tcPr>
          <w:p w14:paraId="190F6AEE" w14:textId="688CA084" w:rsidR="00DB79E8" w:rsidRPr="00593392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 of delivery</w:t>
            </w:r>
            <w:r w:rsidR="00A1362C">
              <w:rPr>
                <w:rFonts w:ascii="Arial" w:hAnsi="Arial" w:cs="Arial"/>
              </w:rPr>
              <w:t xml:space="preserve"> including ratio of in person to remote</w:t>
            </w:r>
          </w:p>
        </w:tc>
        <w:tc>
          <w:tcPr>
            <w:tcW w:w="1985" w:type="dxa"/>
          </w:tcPr>
          <w:p w14:paraId="7F85F1C4" w14:textId="77777777" w:rsidR="00DB79E8" w:rsidRPr="0036657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98ED14" w14:textId="77777777" w:rsidR="00DB79E8" w:rsidRPr="0036657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5CC024B" w14:textId="77777777" w:rsidR="00DB79E8" w:rsidRPr="00366570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66570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</w:tcPr>
          <w:p w14:paraId="4E80AB8C" w14:textId="77777777" w:rsidR="00DB79E8" w:rsidRPr="00366570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66570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1985" w:type="dxa"/>
          </w:tcPr>
          <w:p w14:paraId="3941EB75" w14:textId="77777777" w:rsidR="00DB79E8" w:rsidRPr="00366570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30F2B9ED" w14:textId="77777777" w:rsidR="00DB79E8" w:rsidRPr="0036657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79E8" w:rsidRPr="00593392" w14:paraId="386469E3" w14:textId="77777777" w:rsidTr="0096213F">
        <w:trPr>
          <w:trHeight w:val="701"/>
        </w:trPr>
        <w:tc>
          <w:tcPr>
            <w:tcW w:w="3397" w:type="dxa"/>
            <w:shd w:val="clear" w:color="auto" w:fill="FFC000"/>
            <w:vAlign w:val="center"/>
          </w:tcPr>
          <w:p w14:paraId="50995FCB" w14:textId="4D930E4E" w:rsidR="00DB79E8" w:rsidRDefault="00A1362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do </w:t>
            </w:r>
            <w:r w:rsidR="00596466">
              <w:rPr>
                <w:rFonts w:ascii="Arial" w:hAnsi="Arial" w:cs="Arial"/>
              </w:rPr>
              <w:t>carbon monoxide (</w:t>
            </w:r>
            <w:r w:rsidR="00DB79E8">
              <w:rPr>
                <w:rFonts w:ascii="Arial" w:hAnsi="Arial" w:cs="Arial"/>
              </w:rPr>
              <w:t>CO</w:t>
            </w:r>
            <w:r w:rsidR="00596466">
              <w:rPr>
                <w:rFonts w:ascii="Arial" w:hAnsi="Arial" w:cs="Arial"/>
              </w:rPr>
              <w:t>)</w:t>
            </w:r>
            <w:r w:rsidR="00DB79E8">
              <w:rPr>
                <w:rFonts w:ascii="Arial" w:hAnsi="Arial" w:cs="Arial"/>
              </w:rPr>
              <w:t xml:space="preserve"> monitoring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26FCBE66" w14:textId="77777777" w:rsidR="00DB79E8" w:rsidRPr="000E7029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92105C1" w14:textId="77777777" w:rsidR="00DB79E8" w:rsidRDefault="00DB79E8" w:rsidP="00C45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E68785" w14:textId="77777777" w:rsidR="00DB79E8" w:rsidRPr="00D76C35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0E9BAF4" w14:textId="77777777" w:rsidR="00DB79E8" w:rsidRPr="00151AD6" w:rsidRDefault="00DB79E8" w:rsidP="00C45C33">
            <w:pPr>
              <w:pStyle w:val="NormalWeb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1B600FA" w14:textId="77777777" w:rsidR="00DB79E8" w:rsidRPr="00DF5AE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E504499" w14:textId="77777777" w:rsidR="00DB79E8" w:rsidRPr="00DF5AE1" w:rsidRDefault="00DB79E8" w:rsidP="00C45C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79E8" w:rsidRPr="00593392" w14:paraId="2D67B990" w14:textId="77777777" w:rsidTr="0096213F">
        <w:trPr>
          <w:trHeight w:val="971"/>
        </w:trPr>
        <w:tc>
          <w:tcPr>
            <w:tcW w:w="3397" w:type="dxa"/>
            <w:shd w:val="clear" w:color="auto" w:fill="FFC000"/>
            <w:vAlign w:val="center"/>
          </w:tcPr>
          <w:p w14:paraId="7F3F0E2A" w14:textId="15BA243B" w:rsidR="00DB79E8" w:rsidRPr="00593392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Types of </w:t>
            </w:r>
            <w:r w:rsidR="004600EB">
              <w:rPr>
                <w:rFonts w:ascii="Arial" w:hAnsi="Arial" w:cs="Arial"/>
              </w:rPr>
              <w:t>Nicotine Replacement Therapy (</w:t>
            </w:r>
            <w:r>
              <w:rPr>
                <w:rFonts w:ascii="Arial" w:hAnsi="Arial" w:cs="Arial"/>
              </w:rPr>
              <w:t>NRT</w:t>
            </w:r>
            <w:r w:rsidR="004600E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provided and duration</w:t>
            </w:r>
            <w:r w:rsidR="00A1362C">
              <w:rPr>
                <w:rFonts w:ascii="Arial" w:hAnsi="Arial" w:cs="Arial"/>
              </w:rPr>
              <w:t xml:space="preserve"> they are provided for</w:t>
            </w:r>
          </w:p>
        </w:tc>
        <w:tc>
          <w:tcPr>
            <w:tcW w:w="1985" w:type="dxa"/>
          </w:tcPr>
          <w:p w14:paraId="310F6642" w14:textId="77777777" w:rsidR="00DB79E8" w:rsidRPr="00FC6287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6D2B557" w14:textId="77777777" w:rsidR="00DB79E8" w:rsidRPr="00FC6287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C838965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D3AC9C5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C628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035B81DB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689168A0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2101D4E9" w14:textId="77777777" w:rsidTr="0096213F">
        <w:trPr>
          <w:trHeight w:val="716"/>
        </w:trPr>
        <w:tc>
          <w:tcPr>
            <w:tcW w:w="3397" w:type="dxa"/>
            <w:shd w:val="clear" w:color="auto" w:fill="FFC000"/>
            <w:vAlign w:val="center"/>
          </w:tcPr>
          <w:p w14:paraId="7F469151" w14:textId="4B2A20FF" w:rsidR="00DB79E8" w:rsidRDefault="00A1362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e</w:t>
            </w:r>
            <w:r w:rsidR="00DB79E8">
              <w:rPr>
                <w:rFonts w:ascii="Arial" w:hAnsi="Arial" w:cs="Arial"/>
              </w:rPr>
              <w:t>-cigarettes</w:t>
            </w:r>
            <w:r>
              <w:rPr>
                <w:rFonts w:ascii="Arial" w:hAnsi="Arial" w:cs="Arial"/>
              </w:rPr>
              <w:t xml:space="preserve"> offered as quit aids?</w:t>
            </w:r>
          </w:p>
        </w:tc>
        <w:tc>
          <w:tcPr>
            <w:tcW w:w="1985" w:type="dxa"/>
          </w:tcPr>
          <w:p w14:paraId="5141BF9E" w14:textId="77777777" w:rsidR="00DB79E8" w:rsidRPr="00FC6287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260FF84" w14:textId="77777777" w:rsidR="00DB79E8" w:rsidRPr="00FC6287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E37531B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B7BF8B7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E017061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C628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813" w:type="dxa"/>
          </w:tcPr>
          <w:p w14:paraId="6841024B" w14:textId="77777777" w:rsidR="00DB79E8" w:rsidRPr="00FC6287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77AEC298" w14:textId="77777777" w:rsidTr="0096213F">
        <w:trPr>
          <w:trHeight w:val="707"/>
        </w:trPr>
        <w:tc>
          <w:tcPr>
            <w:tcW w:w="3397" w:type="dxa"/>
            <w:shd w:val="clear" w:color="auto" w:fill="FFC000"/>
            <w:vAlign w:val="center"/>
          </w:tcPr>
          <w:p w14:paraId="5E51A411" w14:textId="77777777" w:rsidR="00DB79E8" w:rsidRPr="00593392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Pharmacotherapy offer (when available)</w:t>
            </w:r>
          </w:p>
        </w:tc>
        <w:tc>
          <w:tcPr>
            <w:tcW w:w="1985" w:type="dxa"/>
          </w:tcPr>
          <w:p w14:paraId="7D100D91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BE57B5E" w14:textId="77777777" w:rsidR="00DB79E8" w:rsidRPr="000723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2127" w:type="dxa"/>
          </w:tcPr>
          <w:p w14:paraId="5DBAC38D" w14:textId="77777777" w:rsidR="00DB79E8" w:rsidRPr="000723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4" w:type="dxa"/>
          </w:tcPr>
          <w:p w14:paraId="60ECE28B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ABBE508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54E4B63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2EC54E4C" w14:textId="77777777" w:rsidTr="0096213F">
        <w:trPr>
          <w:trHeight w:val="406"/>
        </w:trPr>
        <w:tc>
          <w:tcPr>
            <w:tcW w:w="3397" w:type="dxa"/>
            <w:shd w:val="clear" w:color="auto" w:fill="FFC000"/>
            <w:vAlign w:val="center"/>
          </w:tcPr>
          <w:p w14:paraId="066C32D0" w14:textId="77777777" w:rsidR="00DB79E8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Level of training of staff</w:t>
            </w:r>
          </w:p>
        </w:tc>
        <w:tc>
          <w:tcPr>
            <w:tcW w:w="1985" w:type="dxa"/>
          </w:tcPr>
          <w:p w14:paraId="7FE6171F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911FDFE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249CB53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409DEA8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9AFB304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4738516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0818A20E" w14:textId="77777777" w:rsidTr="0096213F">
        <w:tc>
          <w:tcPr>
            <w:tcW w:w="3397" w:type="dxa"/>
            <w:shd w:val="clear" w:color="auto" w:fill="FFC000"/>
            <w:vAlign w:val="center"/>
          </w:tcPr>
          <w:p w14:paraId="62598104" w14:textId="490CB865" w:rsidR="006C2454" w:rsidRDefault="00A1362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s</w:t>
            </w:r>
            <w:r w:rsidR="00DB79E8">
              <w:rPr>
                <w:rFonts w:ascii="Arial" w:hAnsi="Arial" w:cs="Arial"/>
              </w:rPr>
              <w:t>pecialist maternity service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1F93B1E9" w14:textId="77777777" w:rsidR="00DB79E8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75A4DA2F" w14:textId="77777777" w:rsidR="006C2454" w:rsidRDefault="006C2454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EB75444" w14:textId="77777777" w:rsidR="006C2454" w:rsidRPr="00C464FC" w:rsidRDefault="006C2454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A28780F" w14:textId="77777777" w:rsidR="00DB79E8" w:rsidRPr="00C464F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D92E2F6" w14:textId="77777777" w:rsidR="00DB79E8" w:rsidRPr="00C464FC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19FFF7" w14:textId="77777777" w:rsidR="00DB79E8" w:rsidRPr="00C464FC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B7D5F4E" w14:textId="77777777" w:rsidR="00DB79E8" w:rsidRPr="00C464FC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63BDEC21" w14:textId="77777777" w:rsidR="00DB79E8" w:rsidRPr="00C464F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6BC954FE" w14:textId="77777777" w:rsidTr="0096213F">
        <w:trPr>
          <w:trHeight w:val="959"/>
        </w:trPr>
        <w:tc>
          <w:tcPr>
            <w:tcW w:w="3397" w:type="dxa"/>
            <w:shd w:val="clear" w:color="auto" w:fill="FFC000"/>
            <w:vAlign w:val="center"/>
          </w:tcPr>
          <w:p w14:paraId="340DB46D" w14:textId="0CED64BC" w:rsidR="00DB79E8" w:rsidRDefault="00A1362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offer a programme of financial incentives in pregnancy? </w:t>
            </w:r>
          </w:p>
        </w:tc>
        <w:tc>
          <w:tcPr>
            <w:tcW w:w="1985" w:type="dxa"/>
          </w:tcPr>
          <w:p w14:paraId="0CCF7C10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ED729B6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F67F1EC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1B8DD87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C174203" w14:textId="77777777" w:rsidR="00DB79E8" w:rsidRPr="00833FF6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34C28E3" w14:textId="77777777" w:rsidR="00DB79E8" w:rsidRPr="00833FF6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21A17745" w14:textId="77777777" w:rsidTr="0096213F">
        <w:trPr>
          <w:trHeight w:val="831"/>
        </w:trPr>
        <w:tc>
          <w:tcPr>
            <w:tcW w:w="3397" w:type="dxa"/>
            <w:shd w:val="clear" w:color="auto" w:fill="FFC000"/>
            <w:vAlign w:val="center"/>
          </w:tcPr>
          <w:p w14:paraId="25CE8DE2" w14:textId="6173BCC1" w:rsidR="00DB79E8" w:rsidRDefault="00A1362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Numbers of r</w:t>
            </w:r>
            <w:r w:rsidR="00DB79E8">
              <w:rPr>
                <w:rFonts w:ascii="Arial" w:hAnsi="Arial" w:cs="Arial"/>
              </w:rPr>
              <w:t xml:space="preserve">eferrals, quit dates </w:t>
            </w:r>
            <w:r>
              <w:rPr>
                <w:rFonts w:ascii="Arial" w:hAnsi="Arial" w:cs="Arial"/>
              </w:rPr>
              <w:t xml:space="preserve">set </w:t>
            </w:r>
            <w:r w:rsidR="00DB79E8">
              <w:rPr>
                <w:rFonts w:ascii="Arial" w:hAnsi="Arial" w:cs="Arial"/>
              </w:rPr>
              <w:t xml:space="preserve">and quits per year </w:t>
            </w:r>
          </w:p>
        </w:tc>
        <w:tc>
          <w:tcPr>
            <w:tcW w:w="1985" w:type="dxa"/>
          </w:tcPr>
          <w:p w14:paraId="0025E974" w14:textId="77777777" w:rsidR="00DB79E8" w:rsidRPr="00911CF8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4" w:type="dxa"/>
          </w:tcPr>
          <w:p w14:paraId="4979AC28" w14:textId="77777777" w:rsidR="00DB79E8" w:rsidRPr="00911CF8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BCE4A08" w14:textId="77777777" w:rsidR="00DB79E8" w:rsidRPr="00911CF8" w:rsidRDefault="00DB79E8" w:rsidP="00C45C33">
            <w:pPr>
              <w:textAlignment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3FAF26B" w14:textId="77777777" w:rsidR="00DB79E8" w:rsidRPr="00911CF8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D32C0B9" w14:textId="77777777" w:rsidR="00DB79E8" w:rsidRPr="00911CF8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11CF8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813" w:type="dxa"/>
          </w:tcPr>
          <w:p w14:paraId="3F18487B" w14:textId="77777777" w:rsidR="00DB79E8" w:rsidRPr="00911CF8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5B0199F1" w14:textId="77777777" w:rsidTr="00DB79E8">
        <w:tc>
          <w:tcPr>
            <w:tcW w:w="15275" w:type="dxa"/>
            <w:gridSpan w:val="7"/>
            <w:shd w:val="clear" w:color="auto" w:fill="FFC000"/>
          </w:tcPr>
          <w:p w14:paraId="74BB92F4" w14:textId="303B99DB" w:rsidR="00DB79E8" w:rsidRDefault="00DB79E8" w:rsidP="00C45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smoking system working</w:t>
            </w:r>
          </w:p>
        </w:tc>
      </w:tr>
      <w:tr w:rsidR="00DB79E8" w:rsidRPr="007D0EEF" w14:paraId="0DB4B7E3" w14:textId="77777777" w:rsidTr="0096213F">
        <w:trPr>
          <w:trHeight w:val="683"/>
        </w:trPr>
        <w:tc>
          <w:tcPr>
            <w:tcW w:w="3397" w:type="dxa"/>
            <w:shd w:val="clear" w:color="auto" w:fill="FFC000"/>
            <w:vAlign w:val="center"/>
          </w:tcPr>
          <w:p w14:paraId="73849B4E" w14:textId="6D6E3056" w:rsidR="00DB79E8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is being trained in Very Brief Advice</w:t>
            </w:r>
            <w:r w:rsidR="00067BAC">
              <w:rPr>
                <w:rFonts w:ascii="Arial" w:hAnsi="Arial" w:cs="Arial"/>
              </w:rPr>
              <w:t xml:space="preserve"> (VBA)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4146EDA1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91721B6" w14:textId="77777777" w:rsidR="00DB79E8" w:rsidRPr="004542C2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775365B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6B328D6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232632B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2136920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67BAC" w:rsidRPr="007D0EEF" w14:paraId="22737FB8" w14:textId="77777777" w:rsidTr="0096213F">
        <w:trPr>
          <w:trHeight w:val="1003"/>
        </w:trPr>
        <w:tc>
          <w:tcPr>
            <w:tcW w:w="3397" w:type="dxa"/>
            <w:shd w:val="clear" w:color="auto" w:fill="FFC000"/>
            <w:vAlign w:val="center"/>
          </w:tcPr>
          <w:p w14:paraId="0DB7A353" w14:textId="32CBE15E" w:rsidR="00067BAC" w:rsidRDefault="00067BA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VBA being used outside of </w:t>
            </w:r>
            <w:r w:rsidR="004600EB">
              <w:rPr>
                <w:rFonts w:ascii="Arial" w:hAnsi="Arial" w:cs="Arial"/>
              </w:rPr>
              <w:t>Stop Smoking Services (</w:t>
            </w:r>
            <w:r>
              <w:rPr>
                <w:rFonts w:ascii="Arial" w:hAnsi="Arial" w:cs="Arial"/>
              </w:rPr>
              <w:t>SSS</w:t>
            </w:r>
            <w:r w:rsidR="004600E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5901614C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FE78A7" w14:textId="77777777" w:rsidR="00067BAC" w:rsidRPr="004542C2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167628D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63CAACB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070F2FA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68265ABA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7D0EEF" w14:paraId="16FCA2F3" w14:textId="77777777" w:rsidTr="0096213F">
        <w:trPr>
          <w:trHeight w:val="423"/>
        </w:trPr>
        <w:tc>
          <w:tcPr>
            <w:tcW w:w="3397" w:type="dxa"/>
            <w:shd w:val="clear" w:color="auto" w:fill="FFC000"/>
            <w:vAlign w:val="center"/>
          </w:tcPr>
          <w:p w14:paraId="761C2AB3" w14:textId="34C5D1FA" w:rsidR="00DB79E8" w:rsidRDefault="00DB79E8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impact of </w:t>
            </w:r>
            <w:r w:rsidR="00067BAC">
              <w:rPr>
                <w:rFonts w:ascii="Arial" w:hAnsi="Arial" w:cs="Arial"/>
              </w:rPr>
              <w:t xml:space="preserve">VBA </w:t>
            </w:r>
            <w:r>
              <w:rPr>
                <w:rFonts w:ascii="Arial" w:hAnsi="Arial" w:cs="Arial"/>
              </w:rPr>
              <w:t>training monitored?</w:t>
            </w:r>
          </w:p>
        </w:tc>
        <w:tc>
          <w:tcPr>
            <w:tcW w:w="1985" w:type="dxa"/>
          </w:tcPr>
          <w:p w14:paraId="2E1F1AA4" w14:textId="77777777" w:rsidR="00DB79E8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B427AAE" w14:textId="77777777" w:rsidR="006C2454" w:rsidRDefault="006C2454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19EFEFA" w14:textId="77777777" w:rsidR="006C2454" w:rsidRPr="007D0EEF" w:rsidRDefault="006C2454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BA890AA" w14:textId="77777777" w:rsidR="00DB79E8" w:rsidRPr="004542C2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4CC2AD69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383854F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79E24AE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8F20027" w14:textId="77777777" w:rsidR="00DB79E8" w:rsidRPr="007D0EE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44640E3F" w14:textId="77777777" w:rsidTr="00DB79E8">
        <w:tc>
          <w:tcPr>
            <w:tcW w:w="15275" w:type="dxa"/>
            <w:gridSpan w:val="7"/>
            <w:shd w:val="clear" w:color="auto" w:fill="FFC000"/>
          </w:tcPr>
          <w:p w14:paraId="4A694AB6" w14:textId="77777777" w:rsidR="00DB79E8" w:rsidRPr="002D3D74" w:rsidRDefault="00DB79E8" w:rsidP="00C45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Wider tobacco control activities</w:t>
            </w:r>
          </w:p>
        </w:tc>
      </w:tr>
      <w:tr w:rsidR="00DB79E8" w:rsidRPr="002D3D74" w14:paraId="4746EE5A" w14:textId="77777777" w:rsidTr="0096213F">
        <w:trPr>
          <w:trHeight w:val="946"/>
        </w:trPr>
        <w:tc>
          <w:tcPr>
            <w:tcW w:w="3397" w:type="dxa"/>
            <w:shd w:val="clear" w:color="auto" w:fill="FFC000"/>
            <w:vAlign w:val="center"/>
          </w:tcPr>
          <w:p w14:paraId="624A69A7" w14:textId="7FE4F530" w:rsidR="00FA2A1A" w:rsidRPr="0054666E" w:rsidRDefault="00FA2A1A" w:rsidP="00FA2A1A">
            <w:pPr>
              <w:rPr>
                <w:rFonts w:ascii="Arial" w:hAnsi="Arial" w:cs="Arial"/>
                <w:color w:val="000000"/>
              </w:rPr>
            </w:pPr>
            <w:r w:rsidRPr="0054666E">
              <w:rPr>
                <w:rFonts w:ascii="Arial" w:hAnsi="Arial" w:cs="Arial"/>
                <w:color w:val="000000"/>
              </w:rPr>
              <w:t>Do you do any r</w:t>
            </w:r>
            <w:r w:rsidR="0050545C" w:rsidRPr="0054666E">
              <w:rPr>
                <w:rFonts w:ascii="Arial" w:hAnsi="Arial" w:cs="Arial"/>
                <w:color w:val="000000"/>
              </w:rPr>
              <w:t xml:space="preserve">eactive PR and proactive </w:t>
            </w:r>
            <w:r w:rsidR="00AA6869" w:rsidRPr="0054666E">
              <w:rPr>
                <w:rFonts w:ascii="Arial" w:hAnsi="Arial" w:cs="Arial"/>
                <w:color w:val="000000"/>
              </w:rPr>
              <w:t>PR?</w:t>
            </w:r>
            <w:r w:rsidR="0050545C" w:rsidRPr="0054666E">
              <w:rPr>
                <w:rFonts w:ascii="Arial" w:hAnsi="Arial" w:cs="Arial"/>
                <w:color w:val="000000"/>
              </w:rPr>
              <w:t xml:space="preserve"> </w:t>
            </w:r>
          </w:p>
          <w:p w14:paraId="72F64980" w14:textId="67B33D7A" w:rsidR="0050545C" w:rsidRPr="0054666E" w:rsidRDefault="0050545C" w:rsidP="00FA2A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4666E">
              <w:rPr>
                <w:rFonts w:ascii="Arial" w:hAnsi="Arial" w:cs="Arial"/>
              </w:rPr>
              <w:t>Who does this?</w:t>
            </w:r>
          </w:p>
          <w:p w14:paraId="4D835077" w14:textId="76DCFE2A" w:rsidR="00DB79E8" w:rsidRPr="0054666E" w:rsidRDefault="00414B03" w:rsidP="005466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earned or paid fo</w:t>
            </w:r>
            <w:r w:rsidR="007D0E2A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41B2CD4E" w14:textId="77777777" w:rsidR="006C2454" w:rsidRPr="00B82F50" w:rsidRDefault="006C2454" w:rsidP="0054666E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37B0EA5" w14:textId="77777777" w:rsidR="00DB79E8" w:rsidRPr="00B82F50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2ED733C" w14:textId="77777777" w:rsidR="00DB79E8" w:rsidRPr="00B82F50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A6A8D7B" w14:textId="77777777" w:rsidR="00DB79E8" w:rsidRPr="00B82F50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34C26281" w14:textId="77777777" w:rsidR="00DB79E8" w:rsidRPr="00B82F50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2049B8E5" w14:textId="77777777" w:rsidR="00DB79E8" w:rsidRPr="00B82F50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0545C" w:rsidRPr="002D3D74" w14:paraId="70F7C7E5" w14:textId="77777777" w:rsidTr="0096213F">
        <w:trPr>
          <w:trHeight w:val="1971"/>
        </w:trPr>
        <w:tc>
          <w:tcPr>
            <w:tcW w:w="3397" w:type="dxa"/>
            <w:shd w:val="clear" w:color="auto" w:fill="FFC000"/>
            <w:vAlign w:val="center"/>
          </w:tcPr>
          <w:p w14:paraId="426BC169" w14:textId="1E30EBDA" w:rsidR="00FA2A1A" w:rsidRPr="00FA6871" w:rsidRDefault="00FA2A1A" w:rsidP="0050545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A6871">
              <w:rPr>
                <w:rFonts w:ascii="Arial" w:hAnsi="Arial" w:cs="Arial"/>
                <w:color w:val="000000"/>
              </w:rPr>
              <w:t xml:space="preserve">Do you do any </w:t>
            </w:r>
            <w:r w:rsidR="0050545C" w:rsidRPr="00FA6871">
              <w:rPr>
                <w:rFonts w:ascii="Arial" w:hAnsi="Arial" w:cs="Arial"/>
                <w:color w:val="000000"/>
              </w:rPr>
              <w:t>mass media communications</w:t>
            </w:r>
            <w:r w:rsidR="0054666E" w:rsidRPr="00FA6871">
              <w:rPr>
                <w:rFonts w:ascii="Arial" w:hAnsi="Arial" w:cs="Arial"/>
                <w:color w:val="000000"/>
              </w:rPr>
              <w:t xml:space="preserve"> campaigns</w:t>
            </w:r>
            <w:r w:rsidRPr="00FA6871">
              <w:rPr>
                <w:rFonts w:ascii="Arial" w:hAnsi="Arial" w:cs="Arial"/>
                <w:color w:val="000000"/>
              </w:rPr>
              <w:t>?</w:t>
            </w:r>
          </w:p>
          <w:p w14:paraId="1D105632" w14:textId="34A4F672" w:rsidR="0054666E" w:rsidRPr="00FA6871" w:rsidRDefault="0054666E" w:rsidP="00242503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5" w:firstLine="0"/>
              <w:rPr>
                <w:rFonts w:ascii="Arial" w:hAnsi="Arial" w:cs="Arial"/>
                <w:color w:val="000000"/>
              </w:rPr>
            </w:pPr>
            <w:r w:rsidRPr="00FA6871">
              <w:rPr>
                <w:rFonts w:ascii="Arial" w:hAnsi="Arial" w:cs="Arial"/>
                <w:color w:val="000000"/>
              </w:rPr>
              <w:t>What channels</w:t>
            </w:r>
            <w:r w:rsidR="00242503">
              <w:rPr>
                <w:rFonts w:ascii="Arial" w:hAnsi="Arial" w:cs="Arial"/>
                <w:color w:val="000000"/>
              </w:rPr>
              <w:t xml:space="preserve"> </w:t>
            </w:r>
            <w:r w:rsidRPr="00FA6871">
              <w:rPr>
                <w:rFonts w:ascii="Arial" w:hAnsi="Arial" w:cs="Arial"/>
                <w:color w:val="000000"/>
              </w:rPr>
              <w:t>do you use?</w:t>
            </w:r>
          </w:p>
          <w:p w14:paraId="7BE259D9" w14:textId="2E458763" w:rsidR="0054666E" w:rsidRPr="00FA6871" w:rsidRDefault="0054666E" w:rsidP="00242503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25" w:firstLine="0"/>
              <w:rPr>
                <w:rFonts w:ascii="Arial" w:hAnsi="Arial" w:cs="Arial"/>
                <w:color w:val="000000"/>
              </w:rPr>
            </w:pPr>
            <w:r w:rsidRPr="00FA6871">
              <w:rPr>
                <w:rFonts w:ascii="Arial" w:hAnsi="Arial" w:cs="Arial"/>
                <w:color w:val="000000"/>
              </w:rPr>
              <w:t xml:space="preserve">Do you collaborate with others on this? </w:t>
            </w:r>
          </w:p>
        </w:tc>
        <w:tc>
          <w:tcPr>
            <w:tcW w:w="1985" w:type="dxa"/>
          </w:tcPr>
          <w:p w14:paraId="359DCD26" w14:textId="77777777" w:rsidR="0050545C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1D3F344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3B281D9E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D050CCC" w14:textId="77777777" w:rsidR="0050545C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5C8A2C9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4D19C718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50545C" w:rsidRPr="002D3D74" w14:paraId="69084541" w14:textId="77777777" w:rsidTr="0096213F">
        <w:tc>
          <w:tcPr>
            <w:tcW w:w="3397" w:type="dxa"/>
            <w:shd w:val="clear" w:color="auto" w:fill="FFC000"/>
            <w:vAlign w:val="center"/>
          </w:tcPr>
          <w:p w14:paraId="12441021" w14:textId="519CAE83" w:rsidR="0050545C" w:rsidRPr="00FA6871" w:rsidRDefault="0054666E" w:rsidP="006C2454">
            <w:pPr>
              <w:rPr>
                <w:rFonts w:ascii="Arial" w:hAnsi="Arial" w:cs="Arial"/>
              </w:rPr>
            </w:pPr>
            <w:r w:rsidRPr="00FA6871">
              <w:rPr>
                <w:rFonts w:ascii="Arial" w:hAnsi="Arial" w:cs="Arial"/>
                <w:color w:val="000000"/>
              </w:rPr>
              <w:t>Do you do any o</w:t>
            </w:r>
            <w:r w:rsidR="0050545C" w:rsidRPr="00FA6871">
              <w:rPr>
                <w:rFonts w:ascii="Arial" w:hAnsi="Arial" w:cs="Arial"/>
                <w:color w:val="000000"/>
              </w:rPr>
              <w:t xml:space="preserve">ther communications activity </w:t>
            </w:r>
            <w:proofErr w:type="gramStart"/>
            <w:r w:rsidR="00AA6869" w:rsidRPr="00FA6871">
              <w:rPr>
                <w:rFonts w:ascii="Arial" w:hAnsi="Arial" w:cs="Arial"/>
                <w:color w:val="000000"/>
              </w:rPr>
              <w:t>e.g.</w:t>
            </w:r>
            <w:proofErr w:type="gramEnd"/>
            <w:r w:rsidR="0050545C" w:rsidRPr="00FA6871">
              <w:rPr>
                <w:rFonts w:ascii="Arial" w:hAnsi="Arial" w:cs="Arial"/>
                <w:color w:val="000000"/>
              </w:rPr>
              <w:t xml:space="preserve"> </w:t>
            </w:r>
            <w:r w:rsidR="0050545C" w:rsidRPr="00FA6871">
              <w:rPr>
                <w:rFonts w:ascii="Arial" w:hAnsi="Arial" w:cs="Arial"/>
                <w:color w:val="000000"/>
              </w:rPr>
              <w:lastRenderedPageBreak/>
              <w:t>internal resources, cascade through partners etc</w:t>
            </w:r>
            <w:r w:rsidRPr="00FA6871">
              <w:rPr>
                <w:rFonts w:ascii="Arial" w:hAnsi="Arial" w:cs="Arial"/>
                <w:color w:val="000000"/>
              </w:rPr>
              <w:t>.?</w:t>
            </w:r>
          </w:p>
        </w:tc>
        <w:tc>
          <w:tcPr>
            <w:tcW w:w="1985" w:type="dxa"/>
          </w:tcPr>
          <w:p w14:paraId="582B7F5A" w14:textId="77777777" w:rsidR="0050545C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7C196D6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8C43BDF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B39D9B1" w14:textId="77777777" w:rsidR="0050545C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1561228F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4A7797D3" w14:textId="77777777" w:rsidR="0050545C" w:rsidRPr="00B82F50" w:rsidRDefault="0050545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2D3D74" w14:paraId="6DE2AC41" w14:textId="77777777" w:rsidTr="0096213F">
        <w:trPr>
          <w:trHeight w:val="1718"/>
        </w:trPr>
        <w:tc>
          <w:tcPr>
            <w:tcW w:w="3397" w:type="dxa"/>
            <w:shd w:val="clear" w:color="auto" w:fill="FFC000"/>
            <w:vAlign w:val="center"/>
          </w:tcPr>
          <w:p w14:paraId="0732BF47" w14:textId="60E7A88D" w:rsidR="00DB79E8" w:rsidRPr="00593392" w:rsidRDefault="00067BA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do any work with t</w:t>
            </w:r>
            <w:r w:rsidR="00DB79E8">
              <w:rPr>
                <w:rFonts w:ascii="Arial" w:hAnsi="Arial" w:cs="Arial"/>
              </w:rPr>
              <w:t>rading standards (</w:t>
            </w:r>
            <w:r>
              <w:rPr>
                <w:rFonts w:ascii="Arial" w:hAnsi="Arial" w:cs="Arial"/>
              </w:rPr>
              <w:t xml:space="preserve">you </w:t>
            </w:r>
            <w:r w:rsidR="00DB79E8">
              <w:rPr>
                <w:rFonts w:ascii="Arial" w:hAnsi="Arial" w:cs="Arial"/>
              </w:rPr>
              <w:t>can explore</w:t>
            </w:r>
            <w:r>
              <w:rPr>
                <w:rFonts w:ascii="Arial" w:hAnsi="Arial" w:cs="Arial"/>
              </w:rPr>
              <w:t xml:space="preserve"> this</w:t>
            </w:r>
            <w:r w:rsidR="00DB79E8">
              <w:rPr>
                <w:rFonts w:ascii="Arial" w:hAnsi="Arial" w:cs="Arial"/>
              </w:rPr>
              <w:t xml:space="preserve"> directly with trading standards</w:t>
            </w:r>
            <w:r w:rsidR="002845EF">
              <w:rPr>
                <w:rFonts w:ascii="Arial" w:hAnsi="Arial" w:cs="Arial"/>
              </w:rPr>
              <w:t xml:space="preserve">, </w:t>
            </w:r>
            <w:r w:rsidR="00DB79E8">
              <w:rPr>
                <w:rFonts w:ascii="Arial" w:hAnsi="Arial" w:cs="Arial"/>
              </w:rPr>
              <w:t>if appropriate</w:t>
            </w:r>
            <w:r w:rsidR="002845EF">
              <w:rPr>
                <w:rFonts w:ascii="Arial" w:hAnsi="Arial" w:cs="Arial"/>
              </w:rPr>
              <w:t>,</w:t>
            </w:r>
            <w:r w:rsidR="00DB79E8">
              <w:rPr>
                <w:rFonts w:ascii="Arial" w:hAnsi="Arial" w:cs="Arial"/>
              </w:rPr>
              <w:t xml:space="preserve"> using the table below)</w:t>
            </w:r>
          </w:p>
        </w:tc>
        <w:tc>
          <w:tcPr>
            <w:tcW w:w="1985" w:type="dxa"/>
          </w:tcPr>
          <w:p w14:paraId="40E0AC55" w14:textId="77777777" w:rsidR="00DB79E8" w:rsidRPr="0028634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64012CC" w14:textId="77777777" w:rsidR="00DB79E8" w:rsidRPr="0028634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31DCE62" w14:textId="77777777" w:rsidR="00DB79E8" w:rsidRPr="0028634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983813D" w14:textId="77777777" w:rsidR="00DB79E8" w:rsidRPr="0028634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1501A966" w14:textId="77777777" w:rsidR="00DB79E8" w:rsidRPr="0028634F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7BCC7648" w14:textId="77777777" w:rsidR="00DB79E8" w:rsidRPr="005E4921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79E8" w:rsidRPr="002D3D74" w14:paraId="2357FE3B" w14:textId="77777777" w:rsidTr="0096213F">
        <w:trPr>
          <w:trHeight w:val="980"/>
        </w:trPr>
        <w:tc>
          <w:tcPr>
            <w:tcW w:w="3397" w:type="dxa"/>
            <w:shd w:val="clear" w:color="auto" w:fill="FFC000"/>
            <w:vAlign w:val="center"/>
          </w:tcPr>
          <w:p w14:paraId="12C7450B" w14:textId="6A4E002E" w:rsidR="00DB79E8" w:rsidRPr="004D088C" w:rsidRDefault="007773C4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 p</w:t>
            </w:r>
            <w:r w:rsidR="00067BAC">
              <w:rPr>
                <w:rFonts w:ascii="Arial" w:hAnsi="Arial" w:cs="Arial"/>
              </w:rPr>
              <w:t>ublic health t</w:t>
            </w:r>
            <w:r w:rsidR="00DB79E8" w:rsidRPr="004D088C">
              <w:rPr>
                <w:rFonts w:ascii="Arial" w:hAnsi="Arial" w:cs="Arial"/>
              </w:rPr>
              <w:t xml:space="preserve">ime </w:t>
            </w:r>
            <w:r>
              <w:rPr>
                <w:rFonts w:ascii="Arial" w:hAnsi="Arial" w:cs="Arial"/>
              </w:rPr>
              <w:t xml:space="preserve">is </w:t>
            </w:r>
            <w:r w:rsidR="00DB79E8" w:rsidRPr="004D088C">
              <w:rPr>
                <w:rFonts w:ascii="Arial" w:hAnsi="Arial" w:cs="Arial"/>
              </w:rPr>
              <w:t>allocated to tobacco control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01B0732B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93EE6A0" w14:textId="77777777" w:rsidR="00DB79E8" w:rsidRPr="004542C2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D227633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E1D467D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425F995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FE4B09B" w14:textId="77777777" w:rsidR="00DB79E8" w:rsidRPr="00422C4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79E8" w:rsidRPr="002D3D74" w14:paraId="23352E98" w14:textId="77777777" w:rsidTr="0096213F">
        <w:trPr>
          <w:trHeight w:val="1269"/>
        </w:trPr>
        <w:tc>
          <w:tcPr>
            <w:tcW w:w="3397" w:type="dxa"/>
            <w:shd w:val="clear" w:color="auto" w:fill="FFC000"/>
            <w:vAlign w:val="center"/>
          </w:tcPr>
          <w:p w14:paraId="01C0E1B3" w14:textId="16CC70E3" w:rsidR="00DB79E8" w:rsidRPr="004D088C" w:rsidRDefault="007773C4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s</w:t>
            </w:r>
            <w:r w:rsidR="00DB79E8">
              <w:rPr>
                <w:rFonts w:ascii="Arial" w:hAnsi="Arial" w:cs="Arial"/>
              </w:rPr>
              <w:t>pen</w:t>
            </w:r>
            <w:r>
              <w:rPr>
                <w:rFonts w:ascii="Arial" w:hAnsi="Arial" w:cs="Arial"/>
              </w:rPr>
              <w:t>t</w:t>
            </w:r>
            <w:r w:rsidR="00DB79E8">
              <w:rPr>
                <w:rFonts w:ascii="Arial" w:hAnsi="Arial" w:cs="Arial"/>
              </w:rPr>
              <w:t xml:space="preserve"> on tobacco control outside </w:t>
            </w:r>
            <w:r w:rsidR="00067BAC">
              <w:rPr>
                <w:rFonts w:ascii="Arial" w:hAnsi="Arial" w:cs="Arial"/>
              </w:rPr>
              <w:t>commissioned stop smoking services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5F9F2F59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8E84053" w14:textId="77777777" w:rsidR="00DB79E8" w:rsidRPr="004542C2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0F89C94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C9B86F2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594E00F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4B648534" w14:textId="77777777" w:rsidR="00DB79E8" w:rsidRPr="00774106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56E8FD" w14:textId="77777777" w:rsidR="00DB79E8" w:rsidRPr="00774106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67BAC" w:rsidRPr="007D0EEF" w14:paraId="374579BE" w14:textId="77777777" w:rsidTr="0096213F">
        <w:trPr>
          <w:trHeight w:val="961"/>
        </w:trPr>
        <w:tc>
          <w:tcPr>
            <w:tcW w:w="3397" w:type="dxa"/>
            <w:shd w:val="clear" w:color="auto" w:fill="FFC000"/>
            <w:vAlign w:val="center"/>
          </w:tcPr>
          <w:p w14:paraId="44CEB893" w14:textId="3FE1B9AB" w:rsidR="00067BAC" w:rsidRPr="004D088C" w:rsidRDefault="007773C4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do any work p</w:t>
            </w:r>
            <w:r w:rsidR="00067BAC" w:rsidRPr="004D088C">
              <w:rPr>
                <w:rFonts w:ascii="Arial" w:hAnsi="Arial" w:cs="Arial"/>
              </w:rPr>
              <w:t xml:space="preserve">olicy work </w:t>
            </w:r>
            <w:proofErr w:type="gramStart"/>
            <w:r w:rsidR="00AA6869" w:rsidRPr="004D088C">
              <w:rPr>
                <w:rFonts w:ascii="Arial" w:hAnsi="Arial" w:cs="Arial"/>
              </w:rPr>
              <w:t>e.g.</w:t>
            </w:r>
            <w:proofErr w:type="gramEnd"/>
            <w:r w:rsidR="00067BAC" w:rsidRPr="004D088C">
              <w:rPr>
                <w:rFonts w:ascii="Arial" w:hAnsi="Arial" w:cs="Arial"/>
              </w:rPr>
              <w:t xml:space="preserve"> smokefree places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985" w:type="dxa"/>
          </w:tcPr>
          <w:p w14:paraId="498BB68B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FE6D5DB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25A6E07E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7D0EEF">
              <w:rPr>
                <w:rFonts w:ascii="Arial" w:hAnsi="Arial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</w:tcPr>
          <w:p w14:paraId="0DFF0284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B103309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078292C6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067BAC" w:rsidRPr="002D3D74" w14:paraId="74922B8D" w14:textId="77777777" w:rsidTr="0096213F">
        <w:trPr>
          <w:trHeight w:val="995"/>
        </w:trPr>
        <w:tc>
          <w:tcPr>
            <w:tcW w:w="3397" w:type="dxa"/>
            <w:shd w:val="clear" w:color="auto" w:fill="FFC000"/>
            <w:vAlign w:val="center"/>
          </w:tcPr>
          <w:p w14:paraId="7F5C3042" w14:textId="77777777" w:rsidR="00067BAC" w:rsidRPr="00593392" w:rsidRDefault="00067BA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else is done outside of commissioned stop smoking services?</w:t>
            </w:r>
          </w:p>
        </w:tc>
        <w:tc>
          <w:tcPr>
            <w:tcW w:w="1985" w:type="dxa"/>
          </w:tcPr>
          <w:p w14:paraId="0EB443B3" w14:textId="77777777" w:rsidR="00067BAC" w:rsidRPr="002D3D74" w:rsidRDefault="00067BAC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495D6E9" w14:textId="77777777" w:rsidR="00067BAC" w:rsidRPr="002D3D74" w:rsidRDefault="00067BAC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3627AEA" w14:textId="77777777" w:rsidR="00067BAC" w:rsidRPr="002E3245" w:rsidRDefault="00067BAC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124DC8" w14:textId="77777777" w:rsidR="00067BAC" w:rsidRPr="002D3D74" w:rsidRDefault="00067BAC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D3EC559" w14:textId="77777777" w:rsidR="00067BAC" w:rsidRPr="002D3D74" w:rsidRDefault="00067BAC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C25E36A" w14:textId="77777777" w:rsidR="00067BAC" w:rsidRPr="002D3D74" w:rsidRDefault="00067BAC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67BAC" w:rsidRPr="002D3D74" w14:paraId="07F0543A" w14:textId="77777777" w:rsidTr="00067BAC">
        <w:trPr>
          <w:trHeight w:val="328"/>
        </w:trPr>
        <w:tc>
          <w:tcPr>
            <w:tcW w:w="15275" w:type="dxa"/>
            <w:gridSpan w:val="7"/>
            <w:shd w:val="clear" w:color="auto" w:fill="FFC000"/>
          </w:tcPr>
          <w:p w14:paraId="59DCD550" w14:textId="65C596CA" w:rsidR="00067BAC" w:rsidRPr="006C2454" w:rsidRDefault="00067BAC" w:rsidP="00067BAC">
            <w:pPr>
              <w:jc w:val="center"/>
              <w:rPr>
                <w:rFonts w:ascii="Arial" w:hAnsi="Arial" w:cs="Arial"/>
              </w:rPr>
            </w:pPr>
            <w:r w:rsidRPr="006C2454">
              <w:rPr>
                <w:rFonts w:ascii="Arial" w:hAnsi="Arial" w:cs="Arial"/>
              </w:rPr>
              <w:t>Partnership working and alliances</w:t>
            </w:r>
          </w:p>
        </w:tc>
      </w:tr>
      <w:tr w:rsidR="00DB79E8" w:rsidRPr="002D3D74" w14:paraId="716F6788" w14:textId="77777777" w:rsidTr="0096213F">
        <w:trPr>
          <w:trHeight w:val="644"/>
        </w:trPr>
        <w:tc>
          <w:tcPr>
            <w:tcW w:w="3397" w:type="dxa"/>
            <w:shd w:val="clear" w:color="auto" w:fill="FFC000"/>
            <w:vAlign w:val="center"/>
          </w:tcPr>
          <w:p w14:paraId="4A493A49" w14:textId="0AD0EEC1" w:rsidR="00DB79E8" w:rsidRPr="004D088C" w:rsidRDefault="00DB79E8" w:rsidP="006C2454">
            <w:pPr>
              <w:rPr>
                <w:rFonts w:ascii="Arial" w:hAnsi="Arial" w:cs="Arial"/>
              </w:rPr>
            </w:pPr>
            <w:r w:rsidRPr="004D088C">
              <w:rPr>
                <w:rFonts w:ascii="Arial" w:hAnsi="Arial" w:cs="Arial"/>
              </w:rPr>
              <w:t xml:space="preserve">What partnerships </w:t>
            </w:r>
            <w:r w:rsidR="00067BAC">
              <w:rPr>
                <w:rFonts w:ascii="Arial" w:hAnsi="Arial" w:cs="Arial"/>
              </w:rPr>
              <w:t xml:space="preserve">do you have? </w:t>
            </w:r>
          </w:p>
        </w:tc>
        <w:tc>
          <w:tcPr>
            <w:tcW w:w="1985" w:type="dxa"/>
          </w:tcPr>
          <w:p w14:paraId="764DDDC7" w14:textId="77777777" w:rsidR="00DB79E8" w:rsidRPr="00E01361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44224A3" w14:textId="77777777" w:rsidR="00DB79E8" w:rsidRPr="004542C2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884591C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85B3D1F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</w:tcPr>
          <w:p w14:paraId="4F449FB5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16AFCD9B" w14:textId="77777777" w:rsidR="00DB79E8" w:rsidRPr="00422C4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B79E8" w:rsidRPr="002D3D74" w14:paraId="4A55FAD0" w14:textId="77777777" w:rsidTr="0096213F">
        <w:trPr>
          <w:trHeight w:val="677"/>
        </w:trPr>
        <w:tc>
          <w:tcPr>
            <w:tcW w:w="3397" w:type="dxa"/>
            <w:shd w:val="clear" w:color="auto" w:fill="FFC000"/>
            <w:vAlign w:val="center"/>
          </w:tcPr>
          <w:p w14:paraId="59E3BD66" w14:textId="37C1CDA9" w:rsidR="00DB79E8" w:rsidRPr="004D088C" w:rsidRDefault="00067BA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tobacco control alliance?</w:t>
            </w:r>
          </w:p>
        </w:tc>
        <w:tc>
          <w:tcPr>
            <w:tcW w:w="1985" w:type="dxa"/>
          </w:tcPr>
          <w:p w14:paraId="10E5C89A" w14:textId="77777777" w:rsidR="00DB79E8" w:rsidRPr="00906A96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A4D678D" w14:textId="77777777" w:rsidR="00DB79E8" w:rsidRPr="00E56879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668A817C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A965626" w14:textId="77777777" w:rsidR="00DB79E8" w:rsidRPr="002D3D74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2473E36C" w14:textId="77777777" w:rsidR="00DB79E8" w:rsidRPr="00422C40" w:rsidRDefault="00DB79E8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13" w:type="dxa"/>
          </w:tcPr>
          <w:p w14:paraId="0CE86421" w14:textId="77777777" w:rsidR="00DB79E8" w:rsidRPr="00422C40" w:rsidRDefault="00DB79E8" w:rsidP="00C45C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67BAC" w:rsidRPr="002D3D74" w14:paraId="60C4D808" w14:textId="77777777" w:rsidTr="0096213F">
        <w:trPr>
          <w:trHeight w:val="573"/>
        </w:trPr>
        <w:tc>
          <w:tcPr>
            <w:tcW w:w="3397" w:type="dxa"/>
            <w:shd w:val="clear" w:color="auto" w:fill="FFC000"/>
            <w:vAlign w:val="center"/>
          </w:tcPr>
          <w:p w14:paraId="0267AE40" w14:textId="50192BA2" w:rsidR="00067BAC" w:rsidRPr="004D088C" w:rsidRDefault="00067BAC" w:rsidP="006C2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alliance have a key focus?</w:t>
            </w:r>
          </w:p>
        </w:tc>
        <w:tc>
          <w:tcPr>
            <w:tcW w:w="1985" w:type="dxa"/>
          </w:tcPr>
          <w:p w14:paraId="5E946FDE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F946E57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C59F683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25309FC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6B2CEE7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</w:tcPr>
          <w:p w14:paraId="74B86342" w14:textId="77777777" w:rsidR="00067BAC" w:rsidRPr="007D0EEF" w:rsidRDefault="00067BAC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B79E8" w:rsidRPr="00593392" w14:paraId="1FDB72A9" w14:textId="77777777" w:rsidTr="00DB79E8">
        <w:tc>
          <w:tcPr>
            <w:tcW w:w="15275" w:type="dxa"/>
            <w:gridSpan w:val="7"/>
            <w:shd w:val="clear" w:color="auto" w:fill="FFC000"/>
          </w:tcPr>
          <w:p w14:paraId="38974FC1" w14:textId="08959768" w:rsidR="00DB79E8" w:rsidRPr="004D088C" w:rsidRDefault="00067BAC" w:rsidP="00C45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Ambitions for a regional/systemwide programme</w:t>
            </w:r>
          </w:p>
        </w:tc>
      </w:tr>
      <w:tr w:rsidR="0096213F" w:rsidRPr="00593392" w14:paraId="42CA5EE1" w14:textId="77777777" w:rsidTr="0096213F">
        <w:trPr>
          <w:trHeight w:val="963"/>
        </w:trPr>
        <w:tc>
          <w:tcPr>
            <w:tcW w:w="3397" w:type="dxa"/>
            <w:shd w:val="clear" w:color="auto" w:fill="FFC000"/>
          </w:tcPr>
          <w:p w14:paraId="40CA852D" w14:textId="1B0522CF" w:rsidR="00DB79E8" w:rsidRPr="004D088C" w:rsidRDefault="00067BAC" w:rsidP="00C45C33">
            <w:pPr>
              <w:rPr>
                <w:rFonts w:ascii="Arial" w:hAnsi="Arial" w:cs="Arial"/>
              </w:rPr>
            </w:pPr>
            <w:r w:rsidRPr="004D088C">
              <w:rPr>
                <w:rFonts w:ascii="Arial" w:hAnsi="Arial" w:cs="Arial"/>
              </w:rPr>
              <w:t xml:space="preserve">What do </w:t>
            </w:r>
            <w:r>
              <w:rPr>
                <w:rFonts w:ascii="Arial" w:hAnsi="Arial" w:cs="Arial"/>
              </w:rPr>
              <w:t>you</w:t>
            </w:r>
            <w:r w:rsidRPr="004D088C">
              <w:rPr>
                <w:rFonts w:ascii="Arial" w:hAnsi="Arial" w:cs="Arial"/>
              </w:rPr>
              <w:t xml:space="preserve"> </w:t>
            </w:r>
            <w:r w:rsidR="00A1362C">
              <w:rPr>
                <w:rFonts w:ascii="Arial" w:hAnsi="Arial" w:cs="Arial"/>
              </w:rPr>
              <w:t xml:space="preserve">want to </w:t>
            </w:r>
            <w:r w:rsidRPr="004D088C">
              <w:rPr>
                <w:rFonts w:ascii="Arial" w:hAnsi="Arial" w:cs="Arial"/>
              </w:rPr>
              <w:t>see being done at scale</w:t>
            </w:r>
            <w:r>
              <w:rPr>
                <w:rFonts w:ascii="Arial" w:hAnsi="Arial" w:cs="Arial"/>
              </w:rPr>
              <w:t xml:space="preserve"> across the system/region?</w:t>
            </w:r>
          </w:p>
        </w:tc>
        <w:tc>
          <w:tcPr>
            <w:tcW w:w="1985" w:type="dxa"/>
            <w:shd w:val="clear" w:color="auto" w:fill="FFFFFF" w:themeFill="background1"/>
          </w:tcPr>
          <w:p w14:paraId="3463E9A3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806E755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BE58EE8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A82AD4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E7FEAF7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13" w:type="dxa"/>
            <w:shd w:val="clear" w:color="auto" w:fill="FFFFFF" w:themeFill="background1"/>
          </w:tcPr>
          <w:p w14:paraId="0C6611ED" w14:textId="77777777" w:rsidR="00DB79E8" w:rsidRPr="004D088C" w:rsidRDefault="00DB79E8" w:rsidP="00C45C33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77960247" w14:textId="77777777" w:rsidR="00553FF5" w:rsidRPr="00BC303D" w:rsidRDefault="00BC303D" w:rsidP="00BC30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127"/>
        <w:gridCol w:w="1984"/>
        <w:gridCol w:w="1985"/>
        <w:gridCol w:w="1842"/>
      </w:tblGrid>
      <w:tr w:rsidR="00553FF5" w14:paraId="1D3865B5" w14:textId="77777777" w:rsidTr="00BA52C1">
        <w:tc>
          <w:tcPr>
            <w:tcW w:w="15304" w:type="dxa"/>
            <w:gridSpan w:val="7"/>
            <w:shd w:val="clear" w:color="auto" w:fill="E08A1A"/>
          </w:tcPr>
          <w:p w14:paraId="1656DBBC" w14:textId="77777777" w:rsidR="00553FF5" w:rsidRDefault="00553FF5" w:rsidP="00C45C3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Trading standards</w:t>
            </w:r>
          </w:p>
        </w:tc>
      </w:tr>
      <w:tr w:rsidR="00553FF5" w14:paraId="61FFB4EA" w14:textId="77777777" w:rsidTr="0096213F">
        <w:trPr>
          <w:trHeight w:val="1679"/>
        </w:trPr>
        <w:tc>
          <w:tcPr>
            <w:tcW w:w="3256" w:type="dxa"/>
            <w:shd w:val="clear" w:color="auto" w:fill="FFC000"/>
            <w:vAlign w:val="center"/>
          </w:tcPr>
          <w:p w14:paraId="6E9055D4" w14:textId="5B9BB9D2" w:rsidR="00553FF5" w:rsidRDefault="00553FF5" w:rsidP="00D56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 of trading standards</w:t>
            </w:r>
            <w:r w:rsidR="00BA52C1">
              <w:rPr>
                <w:rFonts w:ascii="Arial" w:hAnsi="Arial" w:cs="Arial"/>
              </w:rPr>
              <w:t xml:space="preserve"> in the local authority. Is there a designated person for tobacco enforcement?</w:t>
            </w:r>
          </w:p>
        </w:tc>
        <w:tc>
          <w:tcPr>
            <w:tcW w:w="2126" w:type="dxa"/>
          </w:tcPr>
          <w:p w14:paraId="32399A4E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6E17894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2DBA239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EEB6A74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85FC6D2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D5B48AB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3FF5" w14:paraId="6CCC4AFC" w14:textId="77777777" w:rsidTr="0096213F">
        <w:trPr>
          <w:trHeight w:val="851"/>
        </w:trPr>
        <w:tc>
          <w:tcPr>
            <w:tcW w:w="3256" w:type="dxa"/>
            <w:shd w:val="clear" w:color="auto" w:fill="FFC000"/>
            <w:vAlign w:val="center"/>
          </w:tcPr>
          <w:p w14:paraId="29CC6B52" w14:textId="6F85D29F" w:rsidR="00553FF5" w:rsidRDefault="00553FF5" w:rsidP="00D56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sort of activities do you do on tobacco</w:t>
            </w:r>
            <w:r w:rsidR="00BA52C1">
              <w:rPr>
                <w:rFonts w:ascii="Arial" w:hAnsi="Arial" w:cs="Arial"/>
              </w:rPr>
              <w:t>?</w:t>
            </w:r>
          </w:p>
        </w:tc>
        <w:tc>
          <w:tcPr>
            <w:tcW w:w="2126" w:type="dxa"/>
          </w:tcPr>
          <w:p w14:paraId="223DFB5D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EE0D8B5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2E65AE4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A39AD13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1B1A059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6614621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3FF5" w14:paraId="63BC40AA" w14:textId="77777777" w:rsidTr="0096213F">
        <w:trPr>
          <w:trHeight w:val="977"/>
        </w:trPr>
        <w:tc>
          <w:tcPr>
            <w:tcW w:w="3256" w:type="dxa"/>
            <w:shd w:val="clear" w:color="auto" w:fill="FFC000"/>
            <w:vAlign w:val="center"/>
          </w:tcPr>
          <w:p w14:paraId="74658E12" w14:textId="41F163A4" w:rsidR="00553FF5" w:rsidRDefault="00BA52C1" w:rsidP="00D56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</w:t>
            </w:r>
            <w:r w:rsidR="00553FF5">
              <w:rPr>
                <w:rFonts w:ascii="Arial" w:hAnsi="Arial" w:cs="Arial"/>
              </w:rPr>
              <w:t>hallenges in enforcement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126" w:type="dxa"/>
          </w:tcPr>
          <w:p w14:paraId="7708315C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05A9B20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EFDC21C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80CA1CF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47A862EE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1E83169" w14:textId="77777777" w:rsidR="00553FF5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3FF5" w14:paraId="64053F98" w14:textId="77777777" w:rsidTr="0096213F">
        <w:trPr>
          <w:trHeight w:val="707"/>
        </w:trPr>
        <w:tc>
          <w:tcPr>
            <w:tcW w:w="3256" w:type="dxa"/>
            <w:shd w:val="clear" w:color="auto" w:fill="FFC000"/>
            <w:vAlign w:val="center"/>
          </w:tcPr>
          <w:p w14:paraId="4809AA73" w14:textId="77777777" w:rsidR="00553FF5" w:rsidRDefault="00553FF5" w:rsidP="00D56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cooperation with the rest of the region?</w:t>
            </w:r>
          </w:p>
        </w:tc>
        <w:tc>
          <w:tcPr>
            <w:tcW w:w="2126" w:type="dxa"/>
          </w:tcPr>
          <w:p w14:paraId="35DCDECF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55C8DA7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7AB3336E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7C8F53A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03748C10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92DFB0F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3FF5" w14:paraId="5B4F9A6F" w14:textId="77777777" w:rsidTr="0096213F">
        <w:trPr>
          <w:trHeight w:val="1257"/>
        </w:trPr>
        <w:tc>
          <w:tcPr>
            <w:tcW w:w="3256" w:type="dxa"/>
            <w:shd w:val="clear" w:color="auto" w:fill="FFC000"/>
            <w:vAlign w:val="center"/>
          </w:tcPr>
          <w:p w14:paraId="38659F8F" w14:textId="60A28288" w:rsidR="00553FF5" w:rsidRDefault="00553FF5" w:rsidP="00D56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potential can you see for cooperation across</w:t>
            </w:r>
            <w:r w:rsidR="00A46984">
              <w:rPr>
                <w:rFonts w:ascii="Arial" w:hAnsi="Arial" w:cs="Arial"/>
              </w:rPr>
              <w:t xml:space="preserve"> a wider </w:t>
            </w:r>
            <w:r>
              <w:rPr>
                <w:rFonts w:ascii="Arial" w:hAnsi="Arial" w:cs="Arial"/>
              </w:rPr>
              <w:t>footprint?</w:t>
            </w:r>
          </w:p>
        </w:tc>
        <w:tc>
          <w:tcPr>
            <w:tcW w:w="2126" w:type="dxa"/>
          </w:tcPr>
          <w:p w14:paraId="2DA6F5A9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92B1D85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6188250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54BE870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C21056C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9DA0070" w14:textId="77777777" w:rsidR="00553FF5" w:rsidRPr="00FC6287" w:rsidRDefault="00553FF5" w:rsidP="00C45C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70C42BA" w14:textId="213E8C38" w:rsidR="00BC303D" w:rsidRPr="00BC303D" w:rsidRDefault="00BC303D" w:rsidP="00BC303D">
      <w:pPr>
        <w:rPr>
          <w:rFonts w:ascii="Arial" w:hAnsi="Arial" w:cs="Arial"/>
        </w:rPr>
      </w:pPr>
    </w:p>
    <w:p w14:paraId="305563CA" w14:textId="77777777" w:rsidR="00204858" w:rsidRDefault="00204858"/>
    <w:sectPr w:rsidR="00204858" w:rsidSect="00DB79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466"/>
    <w:multiLevelType w:val="hybridMultilevel"/>
    <w:tmpl w:val="746A8F24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4C065493"/>
    <w:multiLevelType w:val="hybridMultilevel"/>
    <w:tmpl w:val="098E10E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358462672">
    <w:abstractNumId w:val="1"/>
  </w:num>
  <w:num w:numId="2" w16cid:durableId="13191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58"/>
    <w:rsid w:val="00067BAC"/>
    <w:rsid w:val="00183D29"/>
    <w:rsid w:val="001E6337"/>
    <w:rsid w:val="00204858"/>
    <w:rsid w:val="00242503"/>
    <w:rsid w:val="002845EF"/>
    <w:rsid w:val="002B1717"/>
    <w:rsid w:val="003328DB"/>
    <w:rsid w:val="0038128F"/>
    <w:rsid w:val="003D1D9C"/>
    <w:rsid w:val="003F7AD7"/>
    <w:rsid w:val="00414B03"/>
    <w:rsid w:val="004600EB"/>
    <w:rsid w:val="0050545C"/>
    <w:rsid w:val="0054666E"/>
    <w:rsid w:val="00553FF5"/>
    <w:rsid w:val="00596466"/>
    <w:rsid w:val="005E4522"/>
    <w:rsid w:val="006019BE"/>
    <w:rsid w:val="00673A91"/>
    <w:rsid w:val="006953F6"/>
    <w:rsid w:val="006C2454"/>
    <w:rsid w:val="006F2F37"/>
    <w:rsid w:val="006F6503"/>
    <w:rsid w:val="007773C4"/>
    <w:rsid w:val="007B56C5"/>
    <w:rsid w:val="007D0E2A"/>
    <w:rsid w:val="00876366"/>
    <w:rsid w:val="008B1DF7"/>
    <w:rsid w:val="0096213F"/>
    <w:rsid w:val="00A1362C"/>
    <w:rsid w:val="00A46984"/>
    <w:rsid w:val="00A5432E"/>
    <w:rsid w:val="00AA6869"/>
    <w:rsid w:val="00BA52C1"/>
    <w:rsid w:val="00BC303D"/>
    <w:rsid w:val="00D5625C"/>
    <w:rsid w:val="00D97D68"/>
    <w:rsid w:val="00DA03D6"/>
    <w:rsid w:val="00DB79E8"/>
    <w:rsid w:val="00F27657"/>
    <w:rsid w:val="00F363B0"/>
    <w:rsid w:val="00FA2A1A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D2689"/>
  <w15:chartTrackingRefBased/>
  <w15:docId w15:val="{DA876D01-7966-9343-8A8B-FCC223B2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48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048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DB7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9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9E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79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B79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FF5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FF5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9BE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9B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h.org.uk/resources/local-toolkit/comprehensive-tobacco-control-guidance/local-alliances-road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clear-local-tobacco-control-assessmen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553EA454694B8CD2AA52A00C529E" ma:contentTypeVersion="16" ma:contentTypeDescription="Create a new document." ma:contentTypeScope="" ma:versionID="d27662799cfbf8af8fa830a3aad30cf6">
  <xsd:schema xmlns:xsd="http://www.w3.org/2001/XMLSchema" xmlns:xs="http://www.w3.org/2001/XMLSchema" xmlns:p="http://schemas.microsoft.com/office/2006/metadata/properties" xmlns:ns2="3a4543a0-6766-456e-a2ee-4414459d9a0a" xmlns:ns3="af7b454b-5578-4b92-ad2d-05626e091018" targetNamespace="http://schemas.microsoft.com/office/2006/metadata/properties" ma:root="true" ma:fieldsID="6a05d52439d97e3e3fc910ddb7e15c37" ns2:_="" ns3:_="">
    <xsd:import namespace="3a4543a0-6766-456e-a2ee-4414459d9a0a"/>
    <xsd:import namespace="af7b454b-5578-4b92-ad2d-05626e091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43a0-6766-456e-a2ee-4414459d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d2e6d8-cbd0-4db0-ba36-afbb08a2c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454b-5578-4b92-ad2d-05626e091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5b07f2-ba60-4e2c-beaf-204d65fe82c0}" ma:internalName="TaxCatchAll" ma:showField="CatchAllData" ma:web="af7b454b-5578-4b92-ad2d-05626e091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1CCA5-BCC4-4E24-8596-02E98AD8FBB6}"/>
</file>

<file path=customXml/itemProps2.xml><?xml version="1.0" encoding="utf-8"?>
<ds:datastoreItem xmlns:ds="http://schemas.openxmlformats.org/officeDocument/2006/customXml" ds:itemID="{F1337F2C-9955-44D9-9FC8-AAF0188F0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Reed</dc:creator>
  <cp:keywords/>
  <dc:description/>
  <cp:lastModifiedBy>Emily Reed</cp:lastModifiedBy>
  <cp:revision>26</cp:revision>
  <dcterms:created xsi:type="dcterms:W3CDTF">2023-06-06T14:52:00Z</dcterms:created>
  <dcterms:modified xsi:type="dcterms:W3CDTF">2023-07-03T12:12:00Z</dcterms:modified>
</cp:coreProperties>
</file>